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DB3266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36B99">
        <w:rPr>
          <w:rFonts w:ascii="Times New Roman" w:hAnsi="Times New Roman"/>
          <w:b/>
          <w:sz w:val="24"/>
          <w:szCs w:val="24"/>
        </w:rPr>
        <w:t>6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9D25AA">
        <w:rPr>
          <w:rFonts w:ascii="Times New Roman" w:hAnsi="Times New Roman"/>
          <w:b/>
          <w:sz w:val="24"/>
          <w:szCs w:val="24"/>
        </w:rPr>
        <w:t>1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DB3266">
        <w:rPr>
          <w:rFonts w:ascii="Times New Roman" w:hAnsi="Times New Roman"/>
          <w:b/>
          <w:sz w:val="28"/>
          <w:szCs w:val="28"/>
        </w:rPr>
        <w:t>4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DB3266">
        <w:rPr>
          <w:rFonts w:ascii="Times New Roman" w:hAnsi="Times New Roman"/>
          <w:b/>
          <w:sz w:val="28"/>
          <w:szCs w:val="28"/>
        </w:rPr>
        <w:t>2</w:t>
      </w:r>
      <w:r w:rsidR="00836B99">
        <w:rPr>
          <w:rFonts w:ascii="Times New Roman" w:hAnsi="Times New Roman"/>
          <w:b/>
          <w:sz w:val="28"/>
          <w:szCs w:val="28"/>
        </w:rPr>
        <w:t>6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9D25AA">
        <w:rPr>
          <w:rFonts w:ascii="Times New Roman" w:hAnsi="Times New Roman"/>
          <w:b/>
          <w:sz w:val="24"/>
          <w:szCs w:val="24"/>
          <w:lang w:val="kk-KZ"/>
        </w:rPr>
        <w:t>01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836B99">
        <w:rPr>
          <w:rFonts w:ascii="Times New Roman" w:hAnsi="Times New Roman"/>
          <w:sz w:val="24"/>
          <w:szCs w:val="24"/>
        </w:rPr>
        <w:t>2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836B99">
        <w:rPr>
          <w:rFonts w:ascii="Times New Roman" w:hAnsi="Times New Roman"/>
          <w:sz w:val="24"/>
          <w:szCs w:val="24"/>
        </w:rPr>
        <w:t>2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836B99">
        <w:rPr>
          <w:rFonts w:ascii="Times New Roman" w:hAnsi="Times New Roman"/>
          <w:i/>
          <w:sz w:val="24"/>
          <w:szCs w:val="24"/>
          <w:lang w:val="kk-KZ"/>
        </w:rPr>
        <w:t>2</w:t>
      </w:r>
      <w:r w:rsidR="00DB3266">
        <w:rPr>
          <w:rFonts w:ascii="Times New Roman" w:hAnsi="Times New Roman"/>
          <w:i/>
          <w:sz w:val="24"/>
          <w:szCs w:val="24"/>
          <w:lang w:val="kk-KZ"/>
        </w:rPr>
        <w:t xml:space="preserve"> февраля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DB3266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836B99">
        <w:rPr>
          <w:rFonts w:ascii="Times New Roman" w:hAnsi="Times New Roman"/>
          <w:b/>
          <w:sz w:val="24"/>
          <w:szCs w:val="24"/>
          <w:lang w:val="kk-KZ"/>
        </w:rPr>
        <w:t>6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DB3266">
        <w:rPr>
          <w:rFonts w:ascii="Times New Roman" w:hAnsi="Times New Roman"/>
          <w:b/>
          <w:sz w:val="24"/>
          <w:szCs w:val="24"/>
        </w:rPr>
        <w:t>4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DB3266">
        <w:rPr>
          <w:rFonts w:ascii="Times New Roman" w:hAnsi="Times New Roman"/>
          <w:b/>
          <w:sz w:val="24"/>
          <w:szCs w:val="24"/>
        </w:rPr>
        <w:t>2</w:t>
      </w:r>
      <w:r w:rsidR="00836B99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F3291F">
        <w:rPr>
          <w:rFonts w:ascii="Times New Roman" w:hAnsi="Times New Roman"/>
          <w:b/>
          <w:sz w:val="24"/>
          <w:szCs w:val="24"/>
        </w:rPr>
        <w:t>1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36B99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>ақпан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6B9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836B99">
        <w:rPr>
          <w:rFonts w:ascii="Times New Roman" w:hAnsi="Times New Roman"/>
          <w:i/>
          <w:sz w:val="26"/>
          <w:szCs w:val="26"/>
          <w:lang w:val="kk-KZ"/>
        </w:rPr>
        <w:t>2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 w:rsidRPr="00DB3266">
        <w:rPr>
          <w:rFonts w:ascii="Times New Roman" w:hAnsi="Times New Roman"/>
          <w:i/>
          <w:sz w:val="26"/>
          <w:szCs w:val="26"/>
          <w:lang w:val="kk-KZ"/>
        </w:rPr>
        <w:t>ақпан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685"/>
        <w:gridCol w:w="851"/>
        <w:gridCol w:w="1134"/>
        <w:gridCol w:w="1417"/>
        <w:gridCol w:w="2552"/>
        <w:gridCol w:w="2253"/>
      </w:tblGrid>
      <w:tr w:rsidR="00925824" w:rsidRPr="004C1B41" w:rsidTr="00BB16C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8A5BB0" w:rsidRPr="00925BFB" w:rsidTr="00BB16CE">
        <w:trPr>
          <w:trHeight w:val="1543"/>
          <w:jc w:val="center"/>
        </w:trPr>
        <w:tc>
          <w:tcPr>
            <w:tcW w:w="583" w:type="dxa"/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B0" w:rsidRPr="00BB16CE" w:rsidRDefault="008A5BB0" w:rsidP="008A5BB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Термаграфическая медицинская пленка для ренгенографии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DRYSTAR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DT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AGFA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(20*25 см)№100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Термографическая пленка для сухой печати с высокой оптической плотностью и высоким контрастом ( 20*25 см)№100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  4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B0" w:rsidRPr="00BB16CE" w:rsidRDefault="008A5BB0" w:rsidP="008A5BB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552" w:type="dxa"/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A5BB0" w:rsidRPr="00925BFB" w:rsidTr="00BB16CE">
        <w:trPr>
          <w:trHeight w:val="1543"/>
          <w:jc w:val="center"/>
        </w:trPr>
        <w:tc>
          <w:tcPr>
            <w:tcW w:w="583" w:type="dxa"/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B0" w:rsidRPr="00BB16CE" w:rsidRDefault="008A5BB0" w:rsidP="008A5BB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Термаграфическая медицинская пленка для ренгенографии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DRYSTAR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DT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AGFA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(35*43 см) №100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Термографическая пленка для сухой печати с высокой оптической плотностью и высоким контрастом</w:t>
            </w:r>
          </w:p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( 35*43 см)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B0" w:rsidRPr="00BB16CE" w:rsidRDefault="008A5BB0" w:rsidP="008A5BB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120 000,00</w:t>
            </w:r>
          </w:p>
        </w:tc>
        <w:tc>
          <w:tcPr>
            <w:tcW w:w="2552" w:type="dxa"/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B0" w:rsidRPr="00BB16CE" w:rsidRDefault="008A5BB0" w:rsidP="008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CA1D74" w:rsidRPr="00925BFB" w:rsidTr="00BB16CE">
        <w:trPr>
          <w:trHeight w:val="1543"/>
          <w:jc w:val="center"/>
        </w:trPr>
        <w:tc>
          <w:tcPr>
            <w:tcW w:w="583" w:type="dxa"/>
          </w:tcPr>
          <w:p w:rsidR="00CA1D74" w:rsidRPr="00BB16CE" w:rsidRDefault="00CA1D74" w:rsidP="00CA1D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8A5BB0" w:rsidRPr="00BB16CE" w:rsidRDefault="008A5BB0" w:rsidP="00CA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1D74" w:rsidRPr="00BB16CE" w:rsidRDefault="008A5BB0" w:rsidP="00CA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XL/ XL</w:t>
            </w:r>
          </w:p>
          <w:p w:rsidR="008A5BB0" w:rsidRPr="00BB16CE" w:rsidRDefault="008A5BB0" w:rsidP="00CA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MULTICAL/XL</w:t>
            </w:r>
          </w:p>
          <w:p w:rsidR="008A5BB0" w:rsidRPr="00BB16CE" w:rsidRDefault="005D3EE3" w:rsidP="00CA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</w:p>
        </w:tc>
        <w:tc>
          <w:tcPr>
            <w:tcW w:w="3685" w:type="dxa"/>
          </w:tcPr>
          <w:p w:rsidR="00CA1D74" w:rsidRPr="00BB16CE" w:rsidRDefault="005D3EE3" w:rsidP="00CA1D7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Предназначен для калибровки биохимических методов исследования на автоматических анализаторах</w:t>
            </w:r>
          </w:p>
          <w:p w:rsidR="005D3EE3" w:rsidRPr="00BB16CE" w:rsidRDefault="005D3EE3" w:rsidP="00CA1D7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BB16CE" w:rsidRDefault="005D3EE3" w:rsidP="00CA1D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BB16CE" w:rsidRDefault="00533811" w:rsidP="00CA1D7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D3EE3" w:rsidRPr="00BB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D74" w:rsidRPr="00BB16CE" w:rsidRDefault="005D3EE3" w:rsidP="00CA1D7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D74"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2" w:type="dxa"/>
          </w:tcPr>
          <w:p w:rsidR="00CA1D74" w:rsidRPr="00BB16CE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74" w:rsidRPr="00BB16CE" w:rsidRDefault="00CA1D74" w:rsidP="00CA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022895" w:rsidRPr="00925BFB" w:rsidTr="00BB16CE">
        <w:trPr>
          <w:trHeight w:val="1543"/>
          <w:jc w:val="center"/>
        </w:trPr>
        <w:tc>
          <w:tcPr>
            <w:tcW w:w="583" w:type="dxa"/>
          </w:tcPr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Холестерин ЛПНП 80 / ЛПНП ХОЛ 80 / LDL C 80 Cистемный Реагент</w:t>
            </w:r>
          </w:p>
          <w:p w:rsidR="00022895" w:rsidRPr="00BB16CE" w:rsidRDefault="00022895" w:rsidP="00022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Холестерин ЛПНП 80 / ЛПНП ХОЛ 80 / LDL C 80 Cистемный Реагент</w:t>
            </w:r>
          </w:p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не менее 2х30 мл, Реагент 2 не менее 2х10 мл. </w:t>
            </w:r>
          </w:p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Состав реагентов: Реагент 1 MES буфер (pH 6.5) не менее 50 ммоль/л, Поливинилсульфониловая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кислота не менее 50 мг/л, Полиэтиленгликольметиловый эфир не менее 30мл/л, Детергент ЭДТА, 4-аминоантипирин не менее 0.9 г/л, Холестеринэстераза не менее 5 kЕ/л, Холестериноксидаза не менее 20 kЕ/л, Пероксидаза (ПОД) не менее 5 kЕ/л. </w:t>
            </w:r>
          </w:p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Реагент 2 MES буфер (pH 6.5) не менее 50 ммоль/л, Детергент, TODB N, N-бис (4-сульфобутил) -3-метиланилин) не менее 3 ммоль/л.</w:t>
            </w:r>
          </w:p>
          <w:p w:rsidR="00022895" w:rsidRPr="00BB16CE" w:rsidRDefault="00022895" w:rsidP="0002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Линейность: не менее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263 мг/дл (6,84 ммоль/л).</w:t>
            </w:r>
          </w:p>
          <w:p w:rsidR="00022895" w:rsidRPr="00BB16CE" w:rsidRDefault="00022895" w:rsidP="0002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Чувствительность: не более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2,60 мг/дл (0,068 ммоль/л).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BB16CE" w:rsidRDefault="00022895" w:rsidP="0002289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BB16CE" w:rsidRDefault="008E3F3D" w:rsidP="0002289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95" w:rsidRPr="00BB16CE" w:rsidRDefault="008E3F3D" w:rsidP="0002289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552" w:type="dxa"/>
          </w:tcPr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95" w:rsidRPr="00BB16CE" w:rsidRDefault="00022895" w:rsidP="000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D7459" w:rsidRPr="00925BFB" w:rsidTr="00BB16CE">
        <w:trPr>
          <w:trHeight w:val="1543"/>
          <w:jc w:val="center"/>
        </w:trPr>
        <w:tc>
          <w:tcPr>
            <w:tcW w:w="583" w:type="dxa"/>
          </w:tcPr>
          <w:p w:rsidR="00FD7459" w:rsidRPr="00BB16CE" w:rsidRDefault="00FD7459" w:rsidP="00FD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977" w:type="dxa"/>
          </w:tcPr>
          <w:p w:rsidR="00FD7459" w:rsidRPr="00BB16CE" w:rsidRDefault="00FD7459" w:rsidP="00FD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Моющий реагент М 18-М 22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(1л)</w:t>
            </w:r>
          </w:p>
        </w:tc>
        <w:tc>
          <w:tcPr>
            <w:tcW w:w="3685" w:type="dxa"/>
          </w:tcPr>
          <w:p w:rsidR="00FD7459" w:rsidRPr="00BB16CE" w:rsidRDefault="00FD7459" w:rsidP="00FD7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Моющая жидкость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9" w:rsidRPr="00BB16CE" w:rsidRDefault="00BB16CE" w:rsidP="00FD745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9" w:rsidRPr="00BB16CE" w:rsidRDefault="00D75D9D" w:rsidP="00FD745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459" w:rsidRPr="00BB16CE" w:rsidRDefault="00D75D9D" w:rsidP="00FD745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94 000,00</w:t>
            </w:r>
          </w:p>
        </w:tc>
        <w:tc>
          <w:tcPr>
            <w:tcW w:w="2552" w:type="dxa"/>
          </w:tcPr>
          <w:p w:rsidR="00FD7459" w:rsidRPr="00BB16CE" w:rsidRDefault="00FD7459" w:rsidP="00FD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59" w:rsidRPr="00BB16CE" w:rsidRDefault="00FD7459" w:rsidP="00FD7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гематологический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-3D</w:t>
            </w:r>
          </w:p>
        </w:tc>
        <w:tc>
          <w:tcPr>
            <w:tcW w:w="3685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Контрольная кровь, для проведения контроля качества работы гематологического анализатора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BB16C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145 000,00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Дилюент 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MYTHIC 18 (20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3685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Разбавитель, используемый для разбавления аспирированных 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BB16C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977" w:type="dxa"/>
          </w:tcPr>
          <w:p w:rsidR="00836B99" w:rsidRPr="00BB16CE" w:rsidRDefault="00836B99" w:rsidP="00836B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Лизирующий ре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гент MYTHIC 18  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(1000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мл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36B99" w:rsidRPr="00BB16CE" w:rsidRDefault="00836B99" w:rsidP="00836B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Лизирующий реагент для лизирования эритроцитов дифференцировки лейкоцитов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509CC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B509CC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Стерильная вата 25 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6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10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6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769,68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Капли ушные ( ципроксафлоксацин) 5 мл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Капли ушные ( ципроксафлоксацин) 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 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1172,09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4688,36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Мазь тетракциклиновая глазная 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00">
              <w:rPr>
                <w:rFonts w:ascii="Times New Roman" w:hAnsi="Times New Roman" w:cs="Times New Roman"/>
                <w:sz w:val="24"/>
                <w:szCs w:val="24"/>
              </w:rPr>
              <w:t>Мазь тетракциклиновая глазная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 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242,69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970,76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36B99" w:rsidRPr="00925BFB" w:rsidTr="00BB16CE">
        <w:trPr>
          <w:trHeight w:val="1543"/>
          <w:jc w:val="center"/>
        </w:trPr>
        <w:tc>
          <w:tcPr>
            <w:tcW w:w="583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977" w:type="dxa"/>
          </w:tcPr>
          <w:p w:rsidR="00836B99" w:rsidRPr="00135C8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</w:t>
            </w:r>
            <w:r w:rsidRPr="0013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-60 механический с увеличенной манжетой </w:t>
            </w:r>
          </w:p>
        </w:tc>
        <w:tc>
          <w:tcPr>
            <w:tcW w:w="3685" w:type="dxa"/>
          </w:tcPr>
          <w:p w:rsidR="00836B99" w:rsidRPr="00135C8E" w:rsidRDefault="00836B99" w:rsidP="00836B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Диапазон измерений давления: 0-300 мм рт.ст.</w:t>
            </w:r>
          </w:p>
          <w:p w:rsidR="00836B99" w:rsidRPr="00135C8E" w:rsidRDefault="00836B99" w:rsidP="00836B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Цена деления шкалы манометра прибора: 2 мм рт.ст.</w:t>
            </w:r>
          </w:p>
          <w:p w:rsidR="00836B99" w:rsidRPr="00135C8E" w:rsidRDefault="00836B99" w:rsidP="00836B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Манжета увеличенного размера (окружность плеча приблизительно от 33 до 46 см)</w:t>
            </w:r>
          </w:p>
          <w:p w:rsidR="00836B99" w:rsidRPr="00135C8E" w:rsidRDefault="00836B99" w:rsidP="00836B99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Нагнетание воздуха: ручное с помощью «груши» для нагнетания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135C8E" w:rsidRDefault="00836B99" w:rsidP="00836B9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99" w:rsidRPr="00135C8E" w:rsidRDefault="00836B99" w:rsidP="00836B9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552" w:type="dxa"/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99" w:rsidRPr="00BB16CE" w:rsidRDefault="00836B99" w:rsidP="0083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7F551E">
        <w:rPr>
          <w:rFonts w:ascii="Times New Roman" w:hAnsi="Times New Roman" w:cs="Times New Roman"/>
          <w:i/>
          <w:color w:val="000000"/>
          <w:lang w:val="kk-KZ"/>
        </w:rPr>
        <w:t>1 182 525,80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00" w:rsidRDefault="00523C00" w:rsidP="00781E4C">
      <w:pPr>
        <w:spacing w:after="0" w:line="240" w:lineRule="auto"/>
      </w:pPr>
      <w:r>
        <w:separator/>
      </w:r>
    </w:p>
  </w:endnote>
  <w:endnote w:type="continuationSeparator" w:id="0">
    <w:p w:rsidR="00523C00" w:rsidRDefault="00523C00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00" w:rsidRDefault="00523C00" w:rsidP="00781E4C">
      <w:pPr>
        <w:spacing w:after="0" w:line="240" w:lineRule="auto"/>
      </w:pPr>
      <w:r>
        <w:separator/>
      </w:r>
    </w:p>
  </w:footnote>
  <w:footnote w:type="continuationSeparator" w:id="0">
    <w:p w:rsidR="00523C00" w:rsidRDefault="00523C00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FF64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D311-3E27-49C5-84ED-85F3A353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265</cp:revision>
  <cp:lastPrinted>2023-03-24T02:39:00Z</cp:lastPrinted>
  <dcterms:created xsi:type="dcterms:W3CDTF">2021-01-05T08:23:00Z</dcterms:created>
  <dcterms:modified xsi:type="dcterms:W3CDTF">2024-01-26T05:42:00Z</dcterms:modified>
</cp:coreProperties>
</file>